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7241</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GI Oncology Multidisciplinary Case Conference (2/2/2026-12/31/2026)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CommonSpirit Memorial Hospital (Chattanooga) - GI Oncology Multidisciplinary Case Conference- 8/7/26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GI Oncology Multidisciplinary Case Conference (2/2/2026-12/31/2026)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CommonSpirit Memorial Hospital (Chattanooga) - GI Oncology Multidisciplinary Case Conference- 8/7/26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7, 2026 7:00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8/7/2026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8/7/2026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CHI Memorial Hospital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For this Regularly Schedule Series, CHI Memorial GI providers will conduct reviews and discussion of GI oncology.</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For this Regularly Schedule Series, CHI Memorial GI providers will conduct reviews and discussion of GI oncology.</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For this Regularly Schedule Series, CHI Memorial GI providers will conduct reviews and discussion of GI oncology.</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Obtain multidisciplinary input into the diagnosis and treatment options for presented GI oncology cases.</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Determine an overall plan of care for the GI oncology patient to improve patient outcomes.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Obtain multidisciplinary input into the diagnosis and treatment options for presented GI oncology cases.</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Determine an overall plan of care for the GI oncology patient to improve patient outcomes.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Obtain multidisciplinary input into the diagnosis and treatment options for presented GI oncology cases.</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Determine an overall plan of care for the GI oncology patient to improve patient outcomes.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Sanford C Sharp,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