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7239</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- 2026 Breast Cancer Case Conference</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CHI Memorial Breast Cancer Case Conference- 9/17/26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- 2026 Breast Cancer Case Conference</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CHI Memorial Breast Cancer Case Conference- 9/17/26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17,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9/17/2026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9/17/2026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To discuss cancer patients and their treatment as a team. This is a prospective cancer case conference. It is designed to obtain multidisciplinary input into the diagnosis and treatment options, as well as develop an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To discuss cancer patients and their treatment as a team. This is a prospective cancer case conference. It is designed to obtain multidisciplinary input into the diagnosis and treatment options, as well as develop an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To discuss cancer patients and their treatment as a team. This is a prospective cancer case conference. It is designed to obtain multidisciplinary input into the diagnosis and treatment options, as well as develop an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complicated breast cancer cases.</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complicated breast cancer cases.</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complicated breast cancer cases.</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