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3639</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2023/2024 Tennessee Sex Offender Treatment Board Quarterly Training</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2023/2024 Tennessee Sex Offender Treatment Board Quarterly Training 1/25/2024</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2023/2024 Tennessee Sex Offender Treatment Board Quarterly Training</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2023/2024 Tennessee Sex Offender Treatment Board Quarterly Training 1/25/2024</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January 25, 2024 8:00 AM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1/25/2024</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1/25/2024</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w:instrText>
      </w:r>
      <w:r w:rsidRPr="00EA6911">
        <w:rPr>
          <w:rFonts w:ascii="Cambria" w:hAnsi="Cambria" w:cstheme="minorHAnsi"/>
          <w:color w:val="020437"/>
          <w:sz w:val="32"/>
          <w:szCs w:val="32"/>
        </w:rPr>
        <w:instrText>TDOT Admin Building; Rychen Auditorium, 300 Benchmark Place</w:instrText>
      </w:r>
      <w:r w:rsidRPr="00EA6911">
        <w:rPr>
          <w:rFonts w:ascii="Cambria" w:hAnsi="Cambria" w:cstheme="minorHAnsi"/>
          <w:color w:val="020437"/>
          <w:sz w:val="32"/>
          <w:szCs w:val="32"/>
        </w:rPr>
        <w:instrText>"</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TDOT Admin Building; Rychen Auditorium, 300 Benchmark Place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TDOT Admin Building; Rychen Auditorium, 300 Benchmark Place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The Tennessee Sex Offender Treatment Board, housed administratively with the Tennessee Department of Correction, has been providing specialized training to mental health providers specific to the area of sex offender treatment for over twenty five years. Topics of discussion during the quarterly meetings include: Sex Offender Risk Evaluation Training and Treatment for Sex Offenders. These quarterly sessions are open to anyone who wishes to attend.</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The Tennessee Sex Offender Treatment Board, housed administratively with the Tennessee Department of Correction, has been providing specialized training to mental health providers specific to the area of sex offender treatment for over twenty five years. Topics of discussion during the quarterly meetings include: Sex Offender Risk Evaluation Training and Treatment for Sex Offenders. These quarterly sessions are open to anyone who wishes to attend.</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The Tennessee Sex Offender Treatment Board, housed administratively with the Tennessee Department of Correction, has been providing specialized training to mental health providers specific to the area of sex offender treatment for over twenty five years. Topics of discussion during the quarterly meetings include: Sex Offender Risk Evaluation Training and Treatment for Sex Offenders. These quarterly sessions are open to anyone who wishes to attend.</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Participants will explore how to use the Psychosexual Evaluation to create treatment plans</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Participants will be able to identify current risk factors for clients and successfully use those to create goals and objectives</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3 Participants will be able to state the steps reviewed for assigning new clients to group sessions</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Participants will explore how to use the Psychosexual Evaluation to create treatment plans</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Participants will be able to identify current risk factors for clients and successfully use those to create goals and objectives</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3 Participants will be able to state the steps reviewed for assigning new clients to group sessions</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Participants will explore how to use the Psychosexual Evaluation to create treatment plans</w: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t>2 Participants will be able to identify current risk factors for clients and successfully use those to create goals and objectives</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3 Participants will be able to state the steps reviewed for assigning new clients to group sessions</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3.25</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3.25</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3.25</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3.25</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3.25</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3.25</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3.25</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instrText>3.25</w:instrText>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APA Credit:</w:t>
      </w:r>
      <w:r w:rsidRPr="00EA6911">
        <w:rPr>
          <w:rFonts w:ascii="Cambria" w:hAnsi="Cambria" w:cstheme="minorHAnsi"/>
          <w:color w:val="020437"/>
          <w:szCs w:val="24"/>
        </w:rPr>
        <w:t xml:space="preserve"> Frontier Health is approved by the American Psychological Association to sponsor continuing education for psychologists. Frontier Health maintains responsibility for this program and its content. </w:t>
      </w:r>
      <w:r w:rsidRPr="00EA6911">
        <w:rPr>
          <w:rFonts w:ascii="Cambria" w:hAnsi="Cambria" w:cstheme="minorHAnsi"/>
          <w:color w:val="020437"/>
          <w:szCs w:val="24"/>
        </w:rPr>
        <w:t>3.25</w:t>
      </w:r>
      <w:r w:rsidRPr="00EA6911">
        <w:rPr>
          <w:rFonts w:ascii="Cambria" w:hAnsi="Cambria" w:cstheme="minorHAnsi"/>
          <w:color w:val="020437"/>
          <w:szCs w:val="24"/>
        </w:rPr>
        <w:t xml:space="preserve"> hour(s) of credit is available. Full attendance is required to receive credit.</w:t>
      </w:r>
    </w:p>
    <w:p w:rsidR="00052EF5" w:rsidRPr="00EA6911" w:rsidP="00052EF5">
      <w:pPr>
        <w:contextualSpacing/>
        <w:rPr>
          <w:rFonts w:ascii="Cambria" w:hAnsi="Cambria" w:cstheme="minorHAnsi"/>
          <w:color w:val="020437"/>
          <w:sz w:val="20"/>
        </w:rPr>
      </w:pPr>
    </w:p>
    <w:p w:rsidRPr="00EA6911" w:rsidP="007932D6">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236995">
        <w:rPr>
          <w:rFonts w:ascii="Cambria" w:hAnsi="Cambria" w:cstheme="minorHAnsi"/>
          <w:color w:val="020437"/>
          <w:sz w:val="20"/>
        </w:rPr>
        <w:fldChar w:fldCharType="begin"/>
      </w:r>
      <w:r w:rsidRPr="00EA6911" w:rsidR="00236995">
        <w:rPr>
          <w:rFonts w:ascii="Cambria" w:hAnsi="Cambria" w:cstheme="minorHAnsi"/>
          <w:color w:val="020437"/>
          <w:sz w:val="20"/>
        </w:rPr>
        <w:instrText xml:space="preserve"> IF </w:instrText>
      </w:r>
      <w:r w:rsidRPr="00EA6911" w:rsidR="00236995">
        <w:rPr>
          <w:rFonts w:ascii="Cambria" w:hAnsi="Cambria" w:cstheme="minorHAnsi"/>
          <w:color w:val="020437"/>
          <w:sz w:val="20"/>
        </w:rPr>
        <w:instrText>0.00</w:instrText>
      </w:r>
      <w:r w:rsidRPr="00EA6911" w:rsidR="00236995">
        <w:rPr>
          <w:rFonts w:ascii="Cambria" w:hAnsi="Cambria" w:cstheme="minorHAnsi"/>
          <w:color w:val="020437"/>
          <w:sz w:val="20"/>
        </w:rPr>
        <w:instrText xml:space="preserve"> &gt; 0 "</w:instrText>
      </w:r>
      <w:r w:rsidRPr="00EA6911" w:rsidR="00236995">
        <w:rPr>
          <w:rFonts w:ascii="Cambria" w:hAnsi="Cambria" w:cstheme="minorHAnsi"/>
          <w:b/>
          <w:bCs/>
          <w:color w:val="020437"/>
          <w:szCs w:val="24"/>
        </w:rPr>
        <w:instrText>ACPE Credit:</w:instrText>
      </w:r>
      <w:r w:rsidRPr="00EA6911" w:rsidR="00236995">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sidR="00236995">
        <w:rPr>
          <w:rFonts w:ascii="Cambria" w:hAnsi="Cambria" w:cstheme="minorHAnsi"/>
          <w:color w:val="020437"/>
          <w:szCs w:val="24"/>
        </w:rPr>
        <w:fldChar w:fldCharType="begin"/>
      </w:r>
      <w:r w:rsidRPr="00EA6911" w:rsidR="00236995">
        <w:rPr>
          <w:rFonts w:ascii="Cambria" w:hAnsi="Cambria" w:cstheme="minorHAnsi"/>
          <w:color w:val="020437"/>
          <w:szCs w:val="24"/>
        </w:rPr>
        <w:instrText xml:space="preserve"> MERGEFIELD ACPEHoursMax \# 0.00# </w:instrText>
      </w:r>
      <w:r w:rsidRPr="00EA6911" w:rsidR="00236995">
        <w:rPr>
          <w:rFonts w:ascii="Cambria" w:hAnsi="Cambria" w:cstheme="minorHAnsi"/>
          <w:color w:val="020437"/>
          <w:szCs w:val="24"/>
        </w:rPr>
        <w:fldChar w:fldCharType="separate"/>
      </w:r>
      <w:r w:rsidRPr="00EA6911" w:rsidR="00236995">
        <w:rPr>
          <w:rFonts w:ascii="Cambria" w:hAnsi="Cambria" w:cstheme="minorHAnsi"/>
          <w:color w:val="020437"/>
          <w:szCs w:val="24"/>
        </w:rPr>
        <w:fldChar w:fldCharType="end"/>
      </w:r>
      <w:r w:rsidRPr="00EA6911" w:rsidR="00236995">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Donna Dougherty, BS,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Siedentop,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Donna L Moore,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 Michael Adler,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 Feix,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Tiffani Woodham-Adkins,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- 02/23/2023</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