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3047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ETSU Cardiology Basics and Updates (6/3/2022-6/2/2023)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ETSU Cardiology Basics and Updates - 12/14/2022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ETSU Cardiology Basics and Updates (6/3/2022-6/2/2023)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ETSU Cardiology Basics and Updates - 12/14/2022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December 14, 2022 12:00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12/14/2022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12/14/2022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series will meet 3 times a month. Using case-based discussion, small group discussion and lectures, The series will cover cardiac imaging, cardiac echo and catheterization topics.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M 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Manar Jbara,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Vijay Ramu,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