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ETSU Cardiology Basics and Updates (6/3/2022-6/2/2023)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ETSU Cardiology Basics and Updates -Mitral Stenosis 12/7/2022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ETSU Cardiology Basics and Updates (6/3/2022-6/2/2023)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ETSU Cardiology Basics and Updates -Mitral Stenosis 12/7/2022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December 7, 2022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12/7/2022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12/7/2022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series will meet 3 times a month. Using case-based discussion, small group discussion and lectures, The series will cover cardiac imaging, cardiac echo and catheterization topics.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Ahmed K Abdallah,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Manar Jbara,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Vijay Ramu,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