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2635</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Orthopaedic Surgery Morbidity &amp; Mortality Conference 3/7/22-3/6/23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Orthopaedic Surgery Morbidity &amp; Mortality Conference - 11/17/2022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Orthopaedic Surgery Morbidity &amp; Mortality Conference 3/7/22-3/6/23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Orthopaedic Surgery Morbidity &amp; Mortality Conference - 11/17/2022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November 17, 2022 6:30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11/17/2022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11/17/2022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Quillen College of Medicine / VA Campus</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Quillen College of Medicine / VA Campus</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Quillen College of Medicine / VA Campus</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Regularly scheduled series to review cases to evaluate who, what, when, how, and why AE (AE) / morbidity or mortality occurred, and how to avoid these complications in the future. Avoiding unanticipated complications, faulty systems, processes and conditions, and improve human error.</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Regularly scheduled series to review cases to evaluate who, what, when, how, and why AE (AE) / morbidity or mortality occurred, and how to avoid these complications in the future. Avoiding unanticipated complications, faulty systems, processes and conditions, and improve human error.</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Regularly scheduled series to review cases to evaluate who, what, when, how, and why AE (AE) / morbidity or mortality occurred, and how to avoid these complications in the future. Avoiding unanticipated complications, faulty systems, processes and conditions, and improve human error.</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Improve surgical knowledge.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Recognize common surgical problems and how to treat them.</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3 Develop communication skills.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4 Understand medical systems and administrative processes.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5 Develop an understanding of ethical, compassionate care.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6 Recognize the need for ongoing quality improvement in order to positively affect patient care and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Improve surgical knowledge.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Recognize common surgical problems and how to treat them.</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3 Develop communication skills.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4 Understand medical systems and administrative processes.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5 Develop an understanding of ethical, compassionate care.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6 Recognize the need for ongoing quality improvement in order to positively affect patient care and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Improve surgical knowledge.</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2 Recognize common surgical problems and how to treat them.</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3 Develop communication skills.</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4 Understand medical systems and administrative processes.</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5 Develop an understanding of ethical, compassionate care.</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6 Recognize the need for ongoing quality improvement in order to positively affect patient care and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Caitlin Smith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E Krenk,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