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2635</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Orthopaedic Surgery Morbidity &amp; Mortality Conference 3/7/22-3/6/23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Orthopaedic Surgery Morbidity &amp; Mortality Conference - 10/20/2022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Orthopaedic Surgery Morbidity &amp; Mortality Conference 3/7/22-3/6/23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Orthopaedic Surgery Morbidity &amp; Mortality Conference - 10/20/2022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20, 2022 6:30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10/20/2022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10/20/2022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Quillen College of Medicine / VA Campus</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Quillen College of Medicine / VA Campus</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Quillen College of Medicine / VA Campus</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Regularly scheduled series to review cases to evaluate who, what, when, how, and why AE (AE) / morbidity or mortality occurred, and how to avoid these complications in the future. Avoiding unanticipated complications, faulty systems, processes and conditions, and improve human error.</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Regularly scheduled series to review cases to evaluate who, what, when, how, and why AE (AE) / morbidity or mortality occurred, and how to avoid these complications in the future. Avoiding unanticipated complications, faulty systems, processes and conditions, and improve human error.</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Regularly scheduled series to review cases to evaluate who, what, when, how, and why AE (AE) / morbidity or mortality occurred, and how to avoid these complications in the future. Avoiding unanticipated complications, faulty systems, processes and conditions, and improve human error.</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Improve surgical knowledge.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Recognize common surgical problems and how to treat them.</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3 Develop communication skills.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4 Understand medical systems and administrative processes.</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5 Develop an understanding of ethical, compassionate care.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6 Recognize the need for ongoing quality improvement in order to positively affect patient care and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Improve surgical knowledge.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Recognize common surgical problems and how to treat them.</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3 Develop communication skills.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4 Understand medical systems and administrative processes.</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5 Develop an understanding of ethical, compassionate care.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6 Recognize the need for ongoing quality improvement in order to positively affect patient care and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Improve surgical knowledge.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2 Recognize common surgical problems and how to treat them.</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3 Develop communication skills.</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4 Understand medical systems and administrative processes.</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5 Develop an understanding of ethical, compassionate care.</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6 Recognize the need for ongoing quality improvement in order to positively affect patient care and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Caitlin Smith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E Krenk,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