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7776</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Cardiovascular Case Review (5/12/2026-12/31/2026)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Cardiovascular Case Review- 9/18/26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Cardiovascular Case Review (5/12/2026-12/31/2026)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Cardiovascular Case Review- 9/18/26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18,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9/18/2026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9/18/2026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CommonSpirit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cardiac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cardiac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cardiac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cardiac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Hopkins, MBA, RRT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- 08/25/2026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